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480" w:rsidRPr="009C0BB3" w:rsidRDefault="001C5034" w:rsidP="001C5034">
      <w:pPr>
        <w:jc w:val="center"/>
        <w:rPr>
          <w:rFonts w:ascii="Perpetua" w:hAnsi="Perpetua"/>
        </w:rPr>
      </w:pPr>
      <w:bookmarkStart w:id="0" w:name="_GoBack"/>
      <w:bookmarkEnd w:id="0"/>
      <w:r w:rsidRPr="009C0BB3">
        <w:rPr>
          <w:rFonts w:ascii="Perpetua" w:hAnsi="Perpetua"/>
          <w:noProof/>
          <w:highlight w:val="yellow"/>
        </w:rPr>
        <w:t xml:space="preserve">[SAMPLE LETTER IN SUPPORT OF AB </w:t>
      </w:r>
      <w:r w:rsidR="0070328B">
        <w:rPr>
          <w:rFonts w:ascii="Perpetua" w:hAnsi="Perpetua"/>
          <w:noProof/>
          <w:highlight w:val="yellow"/>
        </w:rPr>
        <w:t xml:space="preserve">74 </w:t>
      </w:r>
      <w:r w:rsidRPr="009C0BB3">
        <w:rPr>
          <w:rFonts w:ascii="Perpetua" w:hAnsi="Perpetua"/>
          <w:noProof/>
          <w:highlight w:val="yellow"/>
        </w:rPr>
        <w:t>ON YOUR LETTERHEAD]</w:t>
      </w:r>
    </w:p>
    <w:p w:rsidR="00D77B30" w:rsidRPr="0070328B" w:rsidRDefault="001C5034" w:rsidP="008878C1">
      <w:pPr>
        <w:spacing w:beforeLines="60" w:before="144" w:afterLines="60" w:after="144"/>
        <w:rPr>
          <w:rFonts w:ascii="Perpetua" w:hAnsi="Perpetua"/>
          <w:sz w:val="28"/>
          <w:szCs w:val="28"/>
        </w:rPr>
      </w:pPr>
      <w:r w:rsidRPr="0070328B">
        <w:rPr>
          <w:rFonts w:ascii="Perpetua" w:hAnsi="Perpetua"/>
          <w:sz w:val="28"/>
          <w:szCs w:val="28"/>
        </w:rPr>
        <w:fldChar w:fldCharType="begin"/>
      </w:r>
      <w:r w:rsidRPr="0070328B">
        <w:rPr>
          <w:rFonts w:ascii="Perpetua" w:hAnsi="Perpetua"/>
          <w:sz w:val="28"/>
          <w:szCs w:val="28"/>
        </w:rPr>
        <w:instrText xml:space="preserve"> DATE \@ "MMMM d, yyyy" </w:instrText>
      </w:r>
      <w:r w:rsidRPr="0070328B">
        <w:rPr>
          <w:rFonts w:ascii="Perpetua" w:hAnsi="Perpetua"/>
          <w:sz w:val="28"/>
          <w:szCs w:val="28"/>
        </w:rPr>
        <w:fldChar w:fldCharType="separate"/>
      </w:r>
      <w:r w:rsidR="00B178C5">
        <w:rPr>
          <w:rFonts w:ascii="Perpetua" w:hAnsi="Perpetua"/>
          <w:noProof/>
          <w:sz w:val="28"/>
          <w:szCs w:val="28"/>
        </w:rPr>
        <w:t>February 2, 2017</w:t>
      </w:r>
      <w:r w:rsidRPr="0070328B">
        <w:rPr>
          <w:rFonts w:ascii="Perpetua" w:hAnsi="Perpetua"/>
          <w:sz w:val="28"/>
          <w:szCs w:val="28"/>
        </w:rPr>
        <w:fldChar w:fldCharType="end"/>
      </w:r>
    </w:p>
    <w:p w:rsidR="001C5034" w:rsidRPr="009C0BB3" w:rsidRDefault="001C5034" w:rsidP="001C5034">
      <w:pPr>
        <w:rPr>
          <w:rFonts w:ascii="Perpetua" w:hAnsi="Perpetua"/>
          <w:sz w:val="28"/>
          <w:szCs w:val="28"/>
        </w:rPr>
      </w:pPr>
      <w:proofErr w:type="spellStart"/>
      <w:r w:rsidRPr="009C0BB3">
        <w:rPr>
          <w:rFonts w:ascii="Perpetua" w:hAnsi="Perpetua"/>
          <w:sz w:val="28"/>
          <w:szCs w:val="28"/>
        </w:rPr>
        <w:t>Assemblymember</w:t>
      </w:r>
      <w:proofErr w:type="spellEnd"/>
      <w:r w:rsidRPr="009C0BB3">
        <w:rPr>
          <w:rFonts w:ascii="Perpetua" w:hAnsi="Perpetua"/>
          <w:sz w:val="28"/>
          <w:szCs w:val="28"/>
        </w:rPr>
        <w:t xml:space="preserve"> David Chiu</w:t>
      </w:r>
    </w:p>
    <w:p w:rsidR="001C5034" w:rsidRPr="009C0BB3" w:rsidRDefault="001C5034" w:rsidP="001C5034">
      <w:pPr>
        <w:rPr>
          <w:rFonts w:ascii="Perpetua" w:hAnsi="Perpetua"/>
          <w:sz w:val="28"/>
          <w:szCs w:val="28"/>
        </w:rPr>
      </w:pPr>
      <w:r w:rsidRPr="009C0BB3">
        <w:rPr>
          <w:rFonts w:ascii="Perpetua" w:hAnsi="Perpetua"/>
          <w:sz w:val="28"/>
          <w:szCs w:val="28"/>
        </w:rPr>
        <w:t>Chair, Assembly Committee on Housing &amp; Community Development</w:t>
      </w:r>
    </w:p>
    <w:p w:rsidR="001C5034" w:rsidRPr="009C0BB3" w:rsidRDefault="001C5034" w:rsidP="001C5034">
      <w:pPr>
        <w:rPr>
          <w:rFonts w:ascii="Perpetua" w:hAnsi="Perpetua"/>
          <w:sz w:val="28"/>
          <w:szCs w:val="28"/>
        </w:rPr>
      </w:pPr>
      <w:r w:rsidRPr="009C0BB3">
        <w:rPr>
          <w:rFonts w:ascii="Perpetua" w:hAnsi="Perpetua"/>
          <w:sz w:val="28"/>
          <w:szCs w:val="28"/>
        </w:rPr>
        <w:t>State Capitol</w:t>
      </w:r>
    </w:p>
    <w:p w:rsidR="001C5034" w:rsidRDefault="001C5034" w:rsidP="001C5034">
      <w:pPr>
        <w:rPr>
          <w:rFonts w:ascii="Perpetua" w:hAnsi="Perpetua"/>
          <w:sz w:val="28"/>
          <w:szCs w:val="28"/>
        </w:rPr>
      </w:pPr>
      <w:r w:rsidRPr="009C0BB3">
        <w:rPr>
          <w:rFonts w:ascii="Perpetua" w:hAnsi="Perpetua"/>
          <w:sz w:val="28"/>
          <w:szCs w:val="28"/>
        </w:rPr>
        <w:t>Sacramento, CA 95814</w:t>
      </w:r>
    </w:p>
    <w:p w:rsidR="00B81587" w:rsidRPr="009C0BB3" w:rsidRDefault="00B178C5" w:rsidP="001C5034">
      <w:pPr>
        <w:rPr>
          <w:rFonts w:ascii="Perpetua" w:hAnsi="Perpetua"/>
          <w:sz w:val="28"/>
          <w:szCs w:val="28"/>
        </w:rPr>
      </w:pPr>
      <w:hyperlink r:id="rId8" w:history="1">
        <w:r w:rsidR="00B81587" w:rsidRPr="00E15B51">
          <w:rPr>
            <w:rStyle w:val="Hyperlink"/>
            <w:rFonts w:ascii="Perpetua" w:hAnsi="Perpetua"/>
            <w:sz w:val="28"/>
            <w:szCs w:val="28"/>
          </w:rPr>
          <w:t>Lisa.Engel@asm.ca.gov</w:t>
        </w:r>
      </w:hyperlink>
      <w:r w:rsidR="00B81587">
        <w:rPr>
          <w:rFonts w:ascii="Perpetua" w:hAnsi="Perpetua"/>
          <w:sz w:val="28"/>
          <w:szCs w:val="28"/>
        </w:rPr>
        <w:t xml:space="preserve"> </w:t>
      </w:r>
    </w:p>
    <w:p w:rsidR="001C5034" w:rsidRPr="009C0BB3" w:rsidRDefault="001C5034" w:rsidP="00B64BFC">
      <w:pPr>
        <w:spacing w:beforeLines="60" w:before="144" w:afterLines="60" w:after="144"/>
        <w:rPr>
          <w:rFonts w:ascii="Perpetua" w:hAnsi="Perpetua"/>
        </w:rPr>
      </w:pPr>
      <w:r w:rsidRPr="009C0BB3">
        <w:rPr>
          <w:rFonts w:ascii="Perpetua" w:hAnsi="Perpetua"/>
        </w:rPr>
        <w:tab/>
        <w:t xml:space="preserve">Re: Support for Assembly Bill </w:t>
      </w:r>
      <w:r w:rsidR="0070328B">
        <w:rPr>
          <w:rFonts w:ascii="Perpetua" w:hAnsi="Perpetua"/>
        </w:rPr>
        <w:t>74</w:t>
      </w:r>
      <w:r w:rsidR="00D21C09">
        <w:rPr>
          <w:rFonts w:ascii="Perpetua" w:hAnsi="Perpetua"/>
        </w:rPr>
        <w:t>, Housing for a Healthy California</w:t>
      </w:r>
    </w:p>
    <w:p w:rsidR="001C5034" w:rsidRPr="009C0BB3" w:rsidRDefault="001C5034" w:rsidP="00B64BFC">
      <w:pPr>
        <w:spacing w:beforeLines="60" w:before="144" w:afterLines="60" w:after="144"/>
        <w:rPr>
          <w:rFonts w:ascii="Perpetua" w:hAnsi="Perpetua"/>
        </w:rPr>
      </w:pPr>
      <w:r w:rsidRPr="009C0BB3">
        <w:rPr>
          <w:rFonts w:ascii="Perpetua" w:hAnsi="Perpetua"/>
        </w:rPr>
        <w:t xml:space="preserve">Dear </w:t>
      </w:r>
      <w:proofErr w:type="spellStart"/>
      <w:r w:rsidRPr="009C0BB3">
        <w:rPr>
          <w:rFonts w:ascii="Perpetua" w:hAnsi="Perpetua"/>
        </w:rPr>
        <w:t>Assemblymember</w:t>
      </w:r>
      <w:proofErr w:type="spellEnd"/>
      <w:r w:rsidRPr="009C0BB3">
        <w:rPr>
          <w:rFonts w:ascii="Perpetua" w:hAnsi="Perpetua"/>
        </w:rPr>
        <w:t xml:space="preserve"> Chiu—</w:t>
      </w:r>
    </w:p>
    <w:p w:rsidR="001C5034" w:rsidRPr="009C0BB3" w:rsidRDefault="001C5034" w:rsidP="00B64BFC">
      <w:pPr>
        <w:spacing w:beforeLines="60" w:before="144" w:afterLines="60" w:after="144"/>
        <w:rPr>
          <w:rFonts w:ascii="Perpetua" w:hAnsi="Perpetua"/>
        </w:rPr>
      </w:pPr>
      <w:r w:rsidRPr="009C0BB3">
        <w:rPr>
          <w:rFonts w:ascii="Perpetua" w:hAnsi="Perpetua"/>
        </w:rPr>
        <w:t xml:space="preserve">I am writing in support of Assembly Bill </w:t>
      </w:r>
      <w:r w:rsidR="0070328B">
        <w:rPr>
          <w:rFonts w:ascii="Perpetua" w:hAnsi="Perpetua"/>
        </w:rPr>
        <w:t>74</w:t>
      </w:r>
      <w:r w:rsidR="00D21C09">
        <w:rPr>
          <w:rFonts w:ascii="Perpetua" w:hAnsi="Perpetua"/>
        </w:rPr>
        <w:t>, Housing for a Healthy California</w:t>
      </w:r>
      <w:r w:rsidRPr="009C0BB3">
        <w:rPr>
          <w:rFonts w:ascii="Perpetua" w:hAnsi="Perpetua"/>
        </w:rPr>
        <w:t xml:space="preserve">. </w:t>
      </w:r>
      <w:r w:rsidRPr="009C0BB3">
        <w:rPr>
          <w:rFonts w:ascii="Perpetua" w:hAnsi="Perpetua"/>
          <w:highlight w:val="yellow"/>
        </w:rPr>
        <w:t>[TWO TO THREE SENTENCES ABOUT YOUR ORGANIZATION]</w:t>
      </w:r>
    </w:p>
    <w:p w:rsidR="00361690" w:rsidRPr="009C0BB3" w:rsidRDefault="0027303B" w:rsidP="00361690">
      <w:pPr>
        <w:spacing w:beforeLines="60" w:before="144" w:afterLines="60" w:after="144"/>
        <w:rPr>
          <w:rFonts w:ascii="Perpetua" w:hAnsi="Perpetua"/>
        </w:rPr>
      </w:pPr>
      <w:r w:rsidRPr="009C0BB3">
        <w:rPr>
          <w:rFonts w:ascii="Perpetua" w:hAnsi="Perpetua"/>
        </w:rPr>
        <w:t>Californians</w:t>
      </w:r>
      <w:r w:rsidR="007B75BB" w:rsidRPr="009C0BB3">
        <w:rPr>
          <w:rFonts w:ascii="Perpetua" w:hAnsi="Perpetua"/>
        </w:rPr>
        <w:t xml:space="preserve"> experiencing homelessness</w:t>
      </w:r>
      <w:r w:rsidRPr="009C0BB3">
        <w:rPr>
          <w:rFonts w:ascii="Perpetua" w:hAnsi="Perpetua"/>
        </w:rPr>
        <w:t xml:space="preserve"> incur</w:t>
      </w:r>
      <w:r w:rsidR="001C5034" w:rsidRPr="009C0BB3">
        <w:rPr>
          <w:rFonts w:ascii="Perpetua" w:hAnsi="Perpetua"/>
        </w:rPr>
        <w:t xml:space="preserve"> disproportionate costs to local and state programs</w:t>
      </w:r>
      <w:r w:rsidR="00FB6909">
        <w:rPr>
          <w:rFonts w:ascii="Perpetua" w:hAnsi="Perpetua"/>
        </w:rPr>
        <w:t>,</w:t>
      </w:r>
      <w:r w:rsidR="001C5034" w:rsidRPr="009C0BB3">
        <w:rPr>
          <w:rFonts w:ascii="Perpetua" w:hAnsi="Perpetua"/>
        </w:rPr>
        <w:t xml:space="preserve"> </w:t>
      </w:r>
      <w:r w:rsidR="00FB6909" w:rsidRPr="009C0BB3">
        <w:rPr>
          <w:rFonts w:ascii="Perpetua" w:hAnsi="Perpetua"/>
        </w:rPr>
        <w:t>acquir</w:t>
      </w:r>
      <w:r w:rsidR="00FB6909">
        <w:rPr>
          <w:rFonts w:ascii="Perpetua" w:hAnsi="Perpetua"/>
        </w:rPr>
        <w:t>ing</w:t>
      </w:r>
      <w:r w:rsidR="001C5034" w:rsidRPr="009C0BB3">
        <w:rPr>
          <w:rFonts w:ascii="Perpetua" w:hAnsi="Perpetua"/>
        </w:rPr>
        <w:t>, on average, $2,897 per month in public costs</w:t>
      </w:r>
      <w:r w:rsidR="0004290F">
        <w:rPr>
          <w:rFonts w:ascii="Perpetua" w:hAnsi="Perpetua"/>
        </w:rPr>
        <w:t xml:space="preserve">. Two-thirds are </w:t>
      </w:r>
      <w:proofErr w:type="spellStart"/>
      <w:r w:rsidR="001C5034" w:rsidRPr="009C0BB3">
        <w:rPr>
          <w:rFonts w:ascii="Perpetua" w:hAnsi="Perpetua"/>
        </w:rPr>
        <w:t>Medi</w:t>
      </w:r>
      <w:proofErr w:type="spellEnd"/>
      <w:r w:rsidR="001C5034" w:rsidRPr="009C0BB3">
        <w:rPr>
          <w:rFonts w:ascii="Perpetua" w:hAnsi="Perpetua"/>
        </w:rPr>
        <w:t>-Cal</w:t>
      </w:r>
      <w:r w:rsidR="000D142B">
        <w:rPr>
          <w:rFonts w:ascii="Perpetua" w:hAnsi="Perpetua"/>
        </w:rPr>
        <w:t xml:space="preserve"> costs</w:t>
      </w:r>
      <w:r w:rsidR="001C5034" w:rsidRPr="009C0BB3">
        <w:rPr>
          <w:rFonts w:ascii="Perpetua" w:hAnsi="Perpetua"/>
        </w:rPr>
        <w:t xml:space="preserve">. Despite these high health costs, </w:t>
      </w:r>
      <w:r w:rsidR="00FA24F0">
        <w:rPr>
          <w:rFonts w:ascii="Perpetua" w:hAnsi="Perpetua"/>
        </w:rPr>
        <w:t xml:space="preserve">people experiencing homelessness </w:t>
      </w:r>
      <w:r w:rsidR="001C5034" w:rsidRPr="009C0BB3">
        <w:rPr>
          <w:rFonts w:ascii="Perpetua" w:hAnsi="Perpetua"/>
        </w:rPr>
        <w:t xml:space="preserve">have poor health </w:t>
      </w:r>
      <w:r w:rsidRPr="009C0BB3">
        <w:rPr>
          <w:rFonts w:ascii="Perpetua" w:hAnsi="Perpetua"/>
        </w:rPr>
        <w:t>outcomes</w:t>
      </w:r>
      <w:r w:rsidR="001C5034" w:rsidRPr="009C0BB3">
        <w:rPr>
          <w:rFonts w:ascii="Perpetua" w:hAnsi="Perpetua"/>
        </w:rPr>
        <w:t xml:space="preserve"> and are at significant risk for early mortality. Providing services to homeless people, no matter how effect</w:t>
      </w:r>
      <w:r w:rsidR="00361690" w:rsidRPr="009C0BB3">
        <w:rPr>
          <w:rFonts w:ascii="Perpetua" w:hAnsi="Perpetua"/>
        </w:rPr>
        <w:t xml:space="preserve">ive </w:t>
      </w:r>
      <w:r w:rsidR="00FB6909">
        <w:rPr>
          <w:rFonts w:ascii="Perpetua" w:hAnsi="Perpetua"/>
        </w:rPr>
        <w:t xml:space="preserve">these same services may be </w:t>
      </w:r>
      <w:r w:rsidR="00361690" w:rsidRPr="009C0BB3">
        <w:rPr>
          <w:rFonts w:ascii="Perpetua" w:hAnsi="Perpetua"/>
        </w:rPr>
        <w:t>for housed people, do</w:t>
      </w:r>
      <w:r w:rsidR="00FB6909">
        <w:rPr>
          <w:rFonts w:ascii="Perpetua" w:hAnsi="Perpetua"/>
        </w:rPr>
        <w:t>es</w:t>
      </w:r>
      <w:r w:rsidR="00361690" w:rsidRPr="009C0BB3">
        <w:rPr>
          <w:rFonts w:ascii="Perpetua" w:hAnsi="Perpetua"/>
        </w:rPr>
        <w:t xml:space="preserve"> not improve the </w:t>
      </w:r>
      <w:r w:rsidR="00FB6909">
        <w:rPr>
          <w:rFonts w:ascii="Perpetua" w:hAnsi="Perpetua"/>
        </w:rPr>
        <w:t xml:space="preserve">health </w:t>
      </w:r>
      <w:r w:rsidR="00361690" w:rsidRPr="009C0BB3">
        <w:rPr>
          <w:rFonts w:ascii="Perpetua" w:hAnsi="Perpetua"/>
        </w:rPr>
        <w:t xml:space="preserve">or decrease the costs </w:t>
      </w:r>
      <w:r w:rsidR="00FB6909">
        <w:rPr>
          <w:rFonts w:ascii="Perpetua" w:hAnsi="Perpetua"/>
        </w:rPr>
        <w:t>of our homeless residents</w:t>
      </w:r>
      <w:r w:rsidR="00E46301" w:rsidRPr="009C0BB3">
        <w:rPr>
          <w:rFonts w:ascii="Perpetua" w:hAnsi="Perpetua"/>
        </w:rPr>
        <w:t>.</w:t>
      </w:r>
      <w:r w:rsidR="00B64BFC" w:rsidRPr="009C0BB3">
        <w:rPr>
          <w:rFonts w:ascii="Perpetua" w:hAnsi="Perpetua"/>
        </w:rPr>
        <w:t xml:space="preserve"> </w:t>
      </w:r>
      <w:r w:rsidR="00361690" w:rsidRPr="009C0BB3">
        <w:rPr>
          <w:rFonts w:ascii="Perpetua" w:hAnsi="Perpetua"/>
        </w:rPr>
        <w:t xml:space="preserve">In fact, </w:t>
      </w:r>
      <w:r w:rsidR="007B75BB" w:rsidRPr="009C0BB3">
        <w:rPr>
          <w:rFonts w:ascii="Perpetua" w:hAnsi="Perpetua"/>
        </w:rPr>
        <w:t xml:space="preserve">homeless </w:t>
      </w:r>
      <w:r w:rsidR="00FA24F0">
        <w:rPr>
          <w:rFonts w:ascii="Perpetua" w:hAnsi="Perpetua"/>
        </w:rPr>
        <w:t xml:space="preserve">frequent hospital users </w:t>
      </w:r>
      <w:r w:rsidR="001E0EC4" w:rsidRPr="009C0BB3">
        <w:rPr>
          <w:rFonts w:ascii="Perpetua" w:hAnsi="Perpetua"/>
        </w:rPr>
        <w:t>continually</w:t>
      </w:r>
      <w:r w:rsidR="007C4323" w:rsidRPr="009C0BB3">
        <w:rPr>
          <w:rFonts w:ascii="Perpetua" w:hAnsi="Perpetua"/>
        </w:rPr>
        <w:t xml:space="preserve"> </w:t>
      </w:r>
      <w:r w:rsidR="007C4323" w:rsidRPr="009C0BB3">
        <w:rPr>
          <w:rFonts w:ascii="Perpetua" w:hAnsi="Perpetua"/>
          <w:i/>
          <w:u w:val="single"/>
        </w:rPr>
        <w:t>increase</w:t>
      </w:r>
      <w:r w:rsidR="007C4323" w:rsidRPr="009C0BB3">
        <w:rPr>
          <w:rFonts w:ascii="Perpetua" w:hAnsi="Perpetua"/>
        </w:rPr>
        <w:t xml:space="preserve"> their inpatient costs</w:t>
      </w:r>
      <w:r w:rsidR="001E0EC4" w:rsidRPr="009C0BB3">
        <w:rPr>
          <w:rFonts w:ascii="Perpetua" w:hAnsi="Perpetua"/>
        </w:rPr>
        <w:t xml:space="preserve"> the longer they remain homeless</w:t>
      </w:r>
      <w:r w:rsidR="00361690" w:rsidRPr="009C0BB3">
        <w:rPr>
          <w:rFonts w:ascii="Perpetua" w:hAnsi="Perpetua"/>
        </w:rPr>
        <w:t>.</w:t>
      </w:r>
    </w:p>
    <w:p w:rsidR="009C0BB3" w:rsidRDefault="00361690" w:rsidP="009C0BB3">
      <w:pPr>
        <w:spacing w:beforeLines="60" w:before="144" w:afterLines="60" w:after="144"/>
        <w:rPr>
          <w:rFonts w:ascii="Perpetua" w:hAnsi="Perpetua"/>
        </w:rPr>
      </w:pPr>
      <w:r w:rsidRPr="009C0BB3">
        <w:rPr>
          <w:rFonts w:ascii="Perpetua" w:hAnsi="Perpetua"/>
        </w:rPr>
        <w:t>T</w:t>
      </w:r>
      <w:r w:rsidR="0027303B" w:rsidRPr="009C0BB3">
        <w:rPr>
          <w:rFonts w:ascii="Perpetua" w:hAnsi="Perpetua"/>
        </w:rPr>
        <w:t xml:space="preserve">he Department of Health Care Services </w:t>
      </w:r>
      <w:r w:rsidR="002B637A" w:rsidRPr="009C0BB3">
        <w:rPr>
          <w:rFonts w:ascii="Perpetua" w:hAnsi="Perpetua"/>
        </w:rPr>
        <w:t xml:space="preserve">(DHCS) </w:t>
      </w:r>
      <w:r w:rsidRPr="009C0BB3">
        <w:rPr>
          <w:rFonts w:ascii="Perpetua" w:hAnsi="Perpetua"/>
        </w:rPr>
        <w:t xml:space="preserve">recognized housing as health care in proposing </w:t>
      </w:r>
      <w:r w:rsidR="0027303B" w:rsidRPr="009C0BB3">
        <w:rPr>
          <w:rFonts w:ascii="Perpetua" w:hAnsi="Perpetua"/>
        </w:rPr>
        <w:t xml:space="preserve">using </w:t>
      </w:r>
      <w:proofErr w:type="spellStart"/>
      <w:r w:rsidR="0027303B" w:rsidRPr="009C0BB3">
        <w:rPr>
          <w:rFonts w:ascii="Perpetua" w:hAnsi="Perpetua"/>
        </w:rPr>
        <w:t>Medi</w:t>
      </w:r>
      <w:proofErr w:type="spellEnd"/>
      <w:r w:rsidR="0027303B" w:rsidRPr="009C0BB3">
        <w:rPr>
          <w:rFonts w:ascii="Perpetua" w:hAnsi="Perpetua"/>
        </w:rPr>
        <w:t>-</w:t>
      </w:r>
      <w:r w:rsidR="007B75BB" w:rsidRPr="009C0BB3">
        <w:rPr>
          <w:rFonts w:ascii="Perpetua" w:hAnsi="Perpetua"/>
        </w:rPr>
        <w:t xml:space="preserve">Cal to fund </w:t>
      </w:r>
      <w:r w:rsidR="005F076F" w:rsidRPr="009C0BB3">
        <w:rPr>
          <w:rFonts w:ascii="Perpetua" w:hAnsi="Perpetua"/>
        </w:rPr>
        <w:t xml:space="preserve">rental assistance </w:t>
      </w:r>
      <w:r w:rsidRPr="009C0BB3">
        <w:rPr>
          <w:rFonts w:ascii="Perpetua" w:hAnsi="Perpetua"/>
        </w:rPr>
        <w:t xml:space="preserve">in their 1115 Medicaid Waiver proposal. DHCS </w:t>
      </w:r>
      <w:r w:rsidR="00FB6909">
        <w:rPr>
          <w:rFonts w:ascii="Perpetua" w:hAnsi="Perpetua"/>
        </w:rPr>
        <w:t>acknowledged</w:t>
      </w:r>
      <w:r w:rsidR="0027303B" w:rsidRPr="009C0BB3">
        <w:rPr>
          <w:rFonts w:ascii="Perpetua" w:hAnsi="Perpetua"/>
        </w:rPr>
        <w:t xml:space="preserve"> decades of </w:t>
      </w:r>
      <w:r w:rsidR="00BB2D4D" w:rsidRPr="009C0BB3">
        <w:rPr>
          <w:rFonts w:ascii="Perpetua" w:hAnsi="Perpetua"/>
        </w:rPr>
        <w:t xml:space="preserve">research </w:t>
      </w:r>
      <w:r w:rsidR="0027303B" w:rsidRPr="009C0BB3">
        <w:rPr>
          <w:rFonts w:ascii="Perpetua" w:hAnsi="Perpetua"/>
        </w:rPr>
        <w:t>demonstrating supportive housing decreases Medicaid cost</w:t>
      </w:r>
      <w:r w:rsidRPr="009C0BB3">
        <w:rPr>
          <w:rFonts w:ascii="Perpetua" w:hAnsi="Perpetua"/>
        </w:rPr>
        <w:t>s among homeless beneficiaries. Though t</w:t>
      </w:r>
      <w:r w:rsidR="0027303B" w:rsidRPr="009C0BB3">
        <w:rPr>
          <w:rFonts w:ascii="Perpetua" w:hAnsi="Perpetua"/>
        </w:rPr>
        <w:t xml:space="preserve">he Federal Centers for Medicare &amp; Medicaid Services </w:t>
      </w:r>
      <w:r w:rsidR="002B637A" w:rsidRPr="009C0BB3">
        <w:rPr>
          <w:rFonts w:ascii="Perpetua" w:hAnsi="Perpetua"/>
        </w:rPr>
        <w:t xml:space="preserve">(CMS) </w:t>
      </w:r>
      <w:r w:rsidRPr="009C0BB3">
        <w:rPr>
          <w:rFonts w:ascii="Perpetua" w:hAnsi="Perpetua"/>
        </w:rPr>
        <w:t>did not approve using federal Medicaid funds for</w:t>
      </w:r>
      <w:r w:rsidR="00FB6909">
        <w:rPr>
          <w:rFonts w:ascii="Perpetua" w:hAnsi="Perpetua"/>
        </w:rPr>
        <w:t xml:space="preserve"> rental assistance</w:t>
      </w:r>
      <w:r w:rsidRPr="009C0BB3">
        <w:rPr>
          <w:rFonts w:ascii="Perpetua" w:hAnsi="Perpetua"/>
        </w:rPr>
        <w:t xml:space="preserve">, CMS did approve an </w:t>
      </w:r>
      <w:r w:rsidR="00F3302B" w:rsidRPr="009C0BB3">
        <w:rPr>
          <w:rFonts w:ascii="Perpetua" w:hAnsi="Perpetua"/>
        </w:rPr>
        <w:t>1115 Medicaid Waiver that includes the Whole Person Care pilot program</w:t>
      </w:r>
      <w:r w:rsidRPr="009C0BB3">
        <w:rPr>
          <w:rFonts w:ascii="Perpetua" w:hAnsi="Perpetua"/>
        </w:rPr>
        <w:t xml:space="preserve">, allowing </w:t>
      </w:r>
      <w:r w:rsidR="00F3302B" w:rsidRPr="009C0BB3">
        <w:rPr>
          <w:rFonts w:ascii="Perpetua" w:hAnsi="Perpetua"/>
        </w:rPr>
        <w:t xml:space="preserve">counties to </w:t>
      </w:r>
      <w:r w:rsidRPr="009C0BB3">
        <w:rPr>
          <w:rFonts w:ascii="Perpetua" w:hAnsi="Perpetua"/>
        </w:rPr>
        <w:t xml:space="preserve">match </w:t>
      </w:r>
      <w:r w:rsidR="00F3302B" w:rsidRPr="009C0BB3">
        <w:rPr>
          <w:rFonts w:ascii="Perpetua" w:hAnsi="Perpetua"/>
        </w:rPr>
        <w:t>federal funds to pay for</w:t>
      </w:r>
      <w:r w:rsidR="00AF518E">
        <w:rPr>
          <w:rFonts w:ascii="Perpetua" w:hAnsi="Perpetua"/>
        </w:rPr>
        <w:t xml:space="preserve"> </w:t>
      </w:r>
      <w:r w:rsidR="00F3302B" w:rsidRPr="009C0BB3">
        <w:rPr>
          <w:rFonts w:ascii="Perpetua" w:hAnsi="Perpetua"/>
        </w:rPr>
        <w:t xml:space="preserve">services helping people find housing, and services promoting housing stability. DHCS is also working to implement a new Health Home Program that would fund </w:t>
      </w:r>
      <w:r w:rsidR="005F076F" w:rsidRPr="009C0BB3">
        <w:rPr>
          <w:rFonts w:ascii="Perpetua" w:hAnsi="Perpetua"/>
        </w:rPr>
        <w:t xml:space="preserve">these </w:t>
      </w:r>
      <w:r w:rsidR="00F3302B" w:rsidRPr="009C0BB3">
        <w:rPr>
          <w:rFonts w:ascii="Perpetua" w:hAnsi="Perpetua"/>
        </w:rPr>
        <w:t>services for high-cost homeless beneficiaries.</w:t>
      </w:r>
      <w:r w:rsidR="009C0BB3">
        <w:rPr>
          <w:rFonts w:ascii="Perpetua" w:hAnsi="Perpetua"/>
        </w:rPr>
        <w:t xml:space="preserve"> </w:t>
      </w:r>
      <w:r w:rsidR="009C0BB3" w:rsidRPr="009C0BB3">
        <w:rPr>
          <w:rFonts w:ascii="Perpetua" w:hAnsi="Perpetua"/>
        </w:rPr>
        <w:t xml:space="preserve">Though </w:t>
      </w:r>
      <w:r w:rsidR="00F3302B" w:rsidRPr="009C0BB3">
        <w:rPr>
          <w:rFonts w:ascii="Perpetua" w:hAnsi="Perpetua"/>
        </w:rPr>
        <w:t xml:space="preserve">Whole Person Care </w:t>
      </w:r>
      <w:r w:rsidR="009C0BB3" w:rsidRPr="009C0BB3">
        <w:rPr>
          <w:rFonts w:ascii="Perpetua" w:hAnsi="Perpetua"/>
        </w:rPr>
        <w:t xml:space="preserve">pilots and the Health Home Program allow for funding through </w:t>
      </w:r>
      <w:proofErr w:type="spellStart"/>
      <w:r w:rsidR="009C0BB3" w:rsidRPr="009C0BB3">
        <w:rPr>
          <w:rFonts w:ascii="Perpetua" w:hAnsi="Perpetua"/>
        </w:rPr>
        <w:t>Medi</w:t>
      </w:r>
      <w:proofErr w:type="spellEnd"/>
      <w:r w:rsidR="009C0BB3" w:rsidRPr="009C0BB3">
        <w:rPr>
          <w:rFonts w:ascii="Perpetua" w:hAnsi="Perpetua"/>
        </w:rPr>
        <w:t xml:space="preserve">-Cal for services in supportive housing, services alone will not reduce </w:t>
      </w:r>
      <w:proofErr w:type="spellStart"/>
      <w:r w:rsidR="009C0BB3" w:rsidRPr="009C0BB3">
        <w:rPr>
          <w:rFonts w:ascii="Perpetua" w:hAnsi="Perpetua"/>
        </w:rPr>
        <w:t>Medi</w:t>
      </w:r>
      <w:proofErr w:type="spellEnd"/>
      <w:r w:rsidR="009C0BB3" w:rsidRPr="009C0BB3">
        <w:rPr>
          <w:rFonts w:ascii="Perpetua" w:hAnsi="Perpetua"/>
        </w:rPr>
        <w:t>-Cal spending on homeless beneficiaries unless service providers are able to link participants to rental subsidies</w:t>
      </w:r>
      <w:r w:rsidR="00AF518E">
        <w:rPr>
          <w:rFonts w:ascii="Perpetua" w:hAnsi="Perpetua"/>
        </w:rPr>
        <w:t xml:space="preserve"> as a way for these beneficiaries to afford a decent place to live</w:t>
      </w:r>
      <w:r w:rsidR="009C0BB3" w:rsidRPr="009C0BB3">
        <w:rPr>
          <w:rFonts w:ascii="Perpetua" w:hAnsi="Perpetua"/>
        </w:rPr>
        <w:t xml:space="preserve">. </w:t>
      </w:r>
    </w:p>
    <w:p w:rsidR="009C0BB3" w:rsidRPr="009C0BB3" w:rsidRDefault="0027303B" w:rsidP="009C0BB3">
      <w:pPr>
        <w:spacing w:beforeLines="60" w:before="144" w:afterLines="60" w:after="144"/>
        <w:rPr>
          <w:rFonts w:ascii="Perpetua" w:hAnsi="Perpetua"/>
          <w:color w:val="000000" w:themeColor="text1"/>
        </w:rPr>
      </w:pPr>
      <w:r w:rsidRPr="009C0BB3">
        <w:rPr>
          <w:rFonts w:ascii="Perpetua" w:hAnsi="Perpetua"/>
        </w:rPr>
        <w:t xml:space="preserve">Assembly Bill </w:t>
      </w:r>
      <w:r w:rsidR="0070328B">
        <w:rPr>
          <w:rFonts w:ascii="Perpetua" w:hAnsi="Perpetua"/>
        </w:rPr>
        <w:t>74</w:t>
      </w:r>
      <w:r w:rsidRPr="009C0BB3">
        <w:rPr>
          <w:rFonts w:ascii="Perpetua" w:hAnsi="Perpetua"/>
        </w:rPr>
        <w:t xml:space="preserve"> would </w:t>
      </w:r>
      <w:r w:rsidR="00790B0F" w:rsidRPr="009C0BB3">
        <w:rPr>
          <w:rFonts w:ascii="Perpetua" w:hAnsi="Perpetua"/>
        </w:rPr>
        <w:t xml:space="preserve">complete </w:t>
      </w:r>
      <w:r w:rsidRPr="009C0BB3">
        <w:rPr>
          <w:rFonts w:ascii="Perpetua" w:hAnsi="Perpetua"/>
        </w:rPr>
        <w:t xml:space="preserve">the “Whole Person Care” </w:t>
      </w:r>
      <w:r w:rsidR="00790B0F" w:rsidRPr="009C0BB3">
        <w:rPr>
          <w:rFonts w:ascii="Perpetua" w:hAnsi="Perpetua"/>
        </w:rPr>
        <w:t xml:space="preserve">nature of the 1115 </w:t>
      </w:r>
      <w:r w:rsidRPr="009C0BB3">
        <w:rPr>
          <w:rFonts w:ascii="Perpetua" w:hAnsi="Perpetua"/>
        </w:rPr>
        <w:t xml:space="preserve">pilots </w:t>
      </w:r>
      <w:r w:rsidR="00790B0F" w:rsidRPr="009C0BB3">
        <w:rPr>
          <w:rFonts w:ascii="Perpetua" w:hAnsi="Perpetua"/>
        </w:rPr>
        <w:t xml:space="preserve">and the Health Home Program </w:t>
      </w:r>
      <w:r w:rsidRPr="009C0BB3">
        <w:rPr>
          <w:rFonts w:ascii="Perpetua" w:hAnsi="Perpetua"/>
        </w:rPr>
        <w:t xml:space="preserve">by creating a </w:t>
      </w:r>
      <w:r w:rsidR="00D21C09">
        <w:rPr>
          <w:rFonts w:ascii="Perpetua" w:hAnsi="Perpetua"/>
        </w:rPr>
        <w:t>“</w:t>
      </w:r>
      <w:r w:rsidR="0070328B">
        <w:rPr>
          <w:rFonts w:ascii="Perpetua" w:hAnsi="Perpetua"/>
        </w:rPr>
        <w:t>Housing for a Healthy California</w:t>
      </w:r>
      <w:r w:rsidR="00D21C09">
        <w:rPr>
          <w:rFonts w:ascii="Perpetua" w:hAnsi="Perpetua"/>
        </w:rPr>
        <w:t>”</w:t>
      </w:r>
      <w:r w:rsidRPr="009C0BB3">
        <w:rPr>
          <w:rFonts w:ascii="Perpetua" w:hAnsi="Perpetua"/>
        </w:rPr>
        <w:t xml:space="preserve"> Program</w:t>
      </w:r>
      <w:r w:rsidR="00AF518E">
        <w:rPr>
          <w:rFonts w:ascii="Perpetua" w:hAnsi="Perpetua"/>
        </w:rPr>
        <w:t>. The Program</w:t>
      </w:r>
      <w:r w:rsidR="006F0382" w:rsidRPr="009C0BB3">
        <w:rPr>
          <w:rFonts w:ascii="Perpetua" w:hAnsi="Perpetua"/>
        </w:rPr>
        <w:t xml:space="preserve"> would </w:t>
      </w:r>
      <w:r w:rsidRPr="009C0BB3">
        <w:rPr>
          <w:rFonts w:ascii="Perpetua" w:hAnsi="Perpetua"/>
          <w:color w:val="000000" w:themeColor="text1"/>
        </w:rPr>
        <w:t xml:space="preserve">fund rental </w:t>
      </w:r>
      <w:r w:rsidR="00F3302B" w:rsidRPr="009C0BB3">
        <w:rPr>
          <w:rFonts w:ascii="Perpetua" w:hAnsi="Perpetua"/>
          <w:color w:val="000000" w:themeColor="text1"/>
        </w:rPr>
        <w:t xml:space="preserve">assistance </w:t>
      </w:r>
      <w:r w:rsidRPr="009C0BB3">
        <w:rPr>
          <w:rFonts w:ascii="Perpetua" w:hAnsi="Perpetua"/>
          <w:color w:val="000000" w:themeColor="text1"/>
        </w:rPr>
        <w:t>tied to services dollars included</w:t>
      </w:r>
      <w:r w:rsidR="00D21C09">
        <w:rPr>
          <w:rFonts w:ascii="Perpetua" w:hAnsi="Perpetua"/>
          <w:color w:val="000000" w:themeColor="text1"/>
        </w:rPr>
        <w:t xml:space="preserve"> programs like</w:t>
      </w:r>
      <w:r w:rsidRPr="009C0BB3">
        <w:rPr>
          <w:rFonts w:ascii="Perpetua" w:hAnsi="Perpetua"/>
          <w:color w:val="000000" w:themeColor="text1"/>
        </w:rPr>
        <w:t xml:space="preserve"> the </w:t>
      </w:r>
      <w:r w:rsidR="00D21C09">
        <w:rPr>
          <w:rFonts w:ascii="Perpetua" w:hAnsi="Perpetua"/>
          <w:color w:val="000000" w:themeColor="text1"/>
        </w:rPr>
        <w:t xml:space="preserve">Whole Person Care pilot </w:t>
      </w:r>
      <w:r w:rsidR="00790B0F" w:rsidRPr="009C0BB3">
        <w:rPr>
          <w:rFonts w:ascii="Perpetua" w:hAnsi="Perpetua"/>
          <w:color w:val="000000" w:themeColor="text1"/>
        </w:rPr>
        <w:t>and the Health Home Program</w:t>
      </w:r>
      <w:r w:rsidRPr="009C0BB3">
        <w:rPr>
          <w:rFonts w:ascii="Perpetua" w:hAnsi="Perpetua"/>
          <w:color w:val="000000" w:themeColor="text1"/>
        </w:rPr>
        <w:t xml:space="preserve">. </w:t>
      </w:r>
      <w:r w:rsidR="006248F8" w:rsidRPr="009C0BB3">
        <w:rPr>
          <w:rFonts w:ascii="Perpetua" w:hAnsi="Perpetua"/>
        </w:rPr>
        <w:t xml:space="preserve">AB </w:t>
      </w:r>
      <w:r w:rsidR="0070328B">
        <w:rPr>
          <w:rFonts w:ascii="Perpetua" w:hAnsi="Perpetua"/>
        </w:rPr>
        <w:t>74</w:t>
      </w:r>
      <w:r w:rsidR="006248F8" w:rsidRPr="009C0BB3">
        <w:rPr>
          <w:rFonts w:ascii="Perpetua" w:hAnsi="Perpetua"/>
        </w:rPr>
        <w:t xml:space="preserve"> is a one-time investment that would decrease </w:t>
      </w:r>
      <w:proofErr w:type="spellStart"/>
      <w:r w:rsidR="006248F8" w:rsidRPr="009C0BB3">
        <w:rPr>
          <w:rFonts w:ascii="Perpetua" w:hAnsi="Perpetua"/>
        </w:rPr>
        <w:t>Medi</w:t>
      </w:r>
      <w:proofErr w:type="spellEnd"/>
      <w:r w:rsidR="006248F8" w:rsidRPr="009C0BB3">
        <w:rPr>
          <w:rFonts w:ascii="Perpetua" w:hAnsi="Perpetua"/>
        </w:rPr>
        <w:t>-Cal costs resulting from dramatic improvements in clinical outcomes</w:t>
      </w:r>
      <w:r w:rsidR="009C0BB3">
        <w:rPr>
          <w:rFonts w:ascii="Perpetua" w:hAnsi="Perpetua"/>
        </w:rPr>
        <w:t xml:space="preserve">. </w:t>
      </w:r>
      <w:r w:rsidR="00D21C09">
        <w:rPr>
          <w:rFonts w:ascii="Perpetua" w:hAnsi="Perpetua"/>
        </w:rPr>
        <w:t xml:space="preserve">A rigorous evaluation would determine any changes to </w:t>
      </w:r>
      <w:proofErr w:type="spellStart"/>
      <w:r w:rsidR="00D21C09">
        <w:rPr>
          <w:rFonts w:ascii="Perpetua" w:hAnsi="Perpetua"/>
        </w:rPr>
        <w:t>Medi</w:t>
      </w:r>
      <w:proofErr w:type="spellEnd"/>
      <w:r w:rsidR="00D21C09">
        <w:rPr>
          <w:rFonts w:ascii="Perpetua" w:hAnsi="Perpetua"/>
        </w:rPr>
        <w:t>-Cal costs from moving homeless participants into housing, providing the Legislature with the data to determine whether future investments are warranted.</w:t>
      </w:r>
    </w:p>
    <w:p w:rsidR="00E42931" w:rsidRDefault="00AF518E" w:rsidP="00BB2D4D">
      <w:pPr>
        <w:pStyle w:val="Footer"/>
        <w:rPr>
          <w:rFonts w:ascii="Perpetua" w:hAnsi="Perpetua"/>
          <w:color w:val="000000" w:themeColor="text1"/>
        </w:rPr>
      </w:pPr>
      <w:r>
        <w:rPr>
          <w:rFonts w:ascii="Perpetua" w:hAnsi="Perpetua"/>
          <w:color w:val="000000" w:themeColor="text1"/>
        </w:rPr>
        <w:t>Thank you fo</w:t>
      </w:r>
      <w:r w:rsidR="00D21C09">
        <w:rPr>
          <w:rFonts w:ascii="Perpetua" w:hAnsi="Perpetua"/>
          <w:color w:val="000000" w:themeColor="text1"/>
        </w:rPr>
        <w:t xml:space="preserve">r your leadership in drafting legislation </w:t>
      </w:r>
      <w:r>
        <w:rPr>
          <w:rFonts w:ascii="Perpetua" w:hAnsi="Perpetua"/>
          <w:color w:val="000000" w:themeColor="text1"/>
        </w:rPr>
        <w:t xml:space="preserve">that fosters </w:t>
      </w:r>
      <w:r w:rsidR="0004290F" w:rsidRPr="009C0BB3">
        <w:rPr>
          <w:rFonts w:ascii="Perpetua" w:hAnsi="Perpetua"/>
          <w:color w:val="000000" w:themeColor="text1"/>
        </w:rPr>
        <w:t>federal-state-county investment in ending homelessness.</w:t>
      </w:r>
      <w:r w:rsidR="0004290F">
        <w:rPr>
          <w:rFonts w:ascii="Perpetua" w:hAnsi="Perpetua"/>
          <w:color w:val="000000" w:themeColor="text1"/>
        </w:rPr>
        <w:t xml:space="preserve"> </w:t>
      </w:r>
      <w:r>
        <w:rPr>
          <w:rFonts w:ascii="Perpetua" w:hAnsi="Perpetua"/>
          <w:color w:val="000000" w:themeColor="text1"/>
        </w:rPr>
        <w:t>We look forward to working with you to pass this important legislation.</w:t>
      </w:r>
    </w:p>
    <w:p w:rsidR="0004290F" w:rsidRDefault="0004290F" w:rsidP="00BB2D4D">
      <w:pPr>
        <w:pStyle w:val="Footer"/>
        <w:rPr>
          <w:rFonts w:ascii="Perpetua" w:hAnsi="Perpetua"/>
          <w:color w:val="000000" w:themeColor="text1"/>
        </w:rPr>
      </w:pPr>
    </w:p>
    <w:p w:rsidR="0004290F" w:rsidRDefault="0004290F" w:rsidP="00BB2D4D">
      <w:pPr>
        <w:pStyle w:val="Footer"/>
        <w:rPr>
          <w:rFonts w:ascii="Perpetua" w:hAnsi="Perpetua"/>
          <w:color w:val="000000" w:themeColor="text1"/>
        </w:rPr>
      </w:pPr>
      <w:r>
        <w:rPr>
          <w:rFonts w:ascii="Perpetua" w:hAnsi="Perpetua"/>
          <w:color w:val="000000" w:themeColor="text1"/>
        </w:rPr>
        <w:t>Sincerely,</w:t>
      </w:r>
    </w:p>
    <w:p w:rsidR="0004290F" w:rsidRDefault="0004290F" w:rsidP="00BB2D4D">
      <w:pPr>
        <w:pStyle w:val="Footer"/>
        <w:rPr>
          <w:rFonts w:ascii="Perpetua" w:hAnsi="Perpetua"/>
          <w:color w:val="000000" w:themeColor="text1"/>
        </w:rPr>
      </w:pPr>
    </w:p>
    <w:p w:rsidR="0004290F" w:rsidRPr="0004290F" w:rsidRDefault="0004290F" w:rsidP="00BB2D4D">
      <w:pPr>
        <w:pStyle w:val="Footer"/>
        <w:rPr>
          <w:rFonts w:ascii="Perpetua" w:hAnsi="Perpetua"/>
          <w:color w:val="000000" w:themeColor="text1"/>
          <w:highlight w:val="yellow"/>
        </w:rPr>
      </w:pPr>
      <w:r w:rsidRPr="0004290F">
        <w:rPr>
          <w:rFonts w:ascii="Perpetua" w:hAnsi="Perpetua"/>
          <w:color w:val="000000" w:themeColor="text1"/>
          <w:highlight w:val="yellow"/>
        </w:rPr>
        <w:t>[</w:t>
      </w:r>
      <w:proofErr w:type="gramStart"/>
      <w:r w:rsidRPr="0004290F">
        <w:rPr>
          <w:rFonts w:ascii="Perpetua" w:hAnsi="Perpetua"/>
          <w:color w:val="000000" w:themeColor="text1"/>
          <w:highlight w:val="yellow"/>
        </w:rPr>
        <w:t>YOUR</w:t>
      </w:r>
      <w:proofErr w:type="gramEnd"/>
      <w:r w:rsidRPr="0004290F">
        <w:rPr>
          <w:rFonts w:ascii="Perpetua" w:hAnsi="Perpetua"/>
          <w:color w:val="000000" w:themeColor="text1"/>
          <w:highlight w:val="yellow"/>
        </w:rPr>
        <w:t xml:space="preserve"> NAME]</w:t>
      </w:r>
    </w:p>
    <w:p w:rsidR="0004290F" w:rsidRPr="00BB2D4D" w:rsidRDefault="0004290F" w:rsidP="00BB2D4D">
      <w:pPr>
        <w:pStyle w:val="Footer"/>
        <w:rPr>
          <w:rFonts w:ascii="Perpetua" w:hAnsi="Perpetua"/>
          <w:color w:val="000000" w:themeColor="text1"/>
        </w:rPr>
      </w:pPr>
      <w:r w:rsidRPr="0004290F">
        <w:rPr>
          <w:rFonts w:ascii="Perpetua" w:hAnsi="Perpetua"/>
          <w:color w:val="000000" w:themeColor="text1"/>
          <w:highlight w:val="yellow"/>
        </w:rPr>
        <w:t>[</w:t>
      </w:r>
      <w:proofErr w:type="gramStart"/>
      <w:r w:rsidRPr="0004290F">
        <w:rPr>
          <w:rFonts w:ascii="Perpetua" w:hAnsi="Perpetua"/>
          <w:color w:val="000000" w:themeColor="text1"/>
          <w:highlight w:val="yellow"/>
        </w:rPr>
        <w:t>YOUR</w:t>
      </w:r>
      <w:proofErr w:type="gramEnd"/>
      <w:r w:rsidRPr="0004290F">
        <w:rPr>
          <w:rFonts w:ascii="Perpetua" w:hAnsi="Perpetua"/>
          <w:color w:val="000000" w:themeColor="text1"/>
          <w:highlight w:val="yellow"/>
        </w:rPr>
        <w:t xml:space="preserve"> TITLE]</w:t>
      </w:r>
    </w:p>
    <w:sectPr w:rsidR="0004290F" w:rsidRPr="00BB2D4D" w:rsidSect="00CC68DC">
      <w:footerReference w:type="even" r:id="rId9"/>
      <w:footerReference w:type="default" r:id="rId10"/>
      <w:endnotePr>
        <w:numFmt w:val="decimal"/>
      </w:endnotePr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F70" w:rsidRDefault="00577F70">
      <w:r>
        <w:separator/>
      </w:r>
    </w:p>
  </w:endnote>
  <w:endnote w:type="continuationSeparator" w:id="0">
    <w:p w:rsidR="00577F70" w:rsidRDefault="0057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E34" w:rsidRDefault="003E1E34" w:rsidP="00EB44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1E34" w:rsidRDefault="003E1E34" w:rsidP="00EF677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B27" w:rsidRDefault="00380B27">
    <w:pPr>
      <w:pStyle w:val="Footer"/>
      <w:rPr>
        <w:i/>
        <w:sz w:val="20"/>
        <w:szCs w:val="20"/>
      </w:rPr>
    </w:pPr>
  </w:p>
  <w:p w:rsidR="003E1E34" w:rsidRDefault="003E1E34" w:rsidP="00EF67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F70" w:rsidRDefault="00577F70">
      <w:r>
        <w:separator/>
      </w:r>
    </w:p>
  </w:footnote>
  <w:footnote w:type="continuationSeparator" w:id="0">
    <w:p w:rsidR="00577F70" w:rsidRDefault="00577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10E8"/>
    <w:multiLevelType w:val="hybridMultilevel"/>
    <w:tmpl w:val="83DE52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54E94"/>
    <w:multiLevelType w:val="hybridMultilevel"/>
    <w:tmpl w:val="B5BA49EA"/>
    <w:lvl w:ilvl="0" w:tplc="9D0A0256">
      <w:start w:val="1"/>
      <w:numFmt w:val="bullet"/>
      <w:lvlText w:val=""/>
      <w:lvlJc w:val="left"/>
      <w:pPr>
        <w:tabs>
          <w:tab w:val="num" w:pos="780"/>
        </w:tabs>
        <w:ind w:left="637" w:hanging="2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8326C3A"/>
    <w:multiLevelType w:val="hybridMultilevel"/>
    <w:tmpl w:val="61046F60"/>
    <w:lvl w:ilvl="0" w:tplc="9D0A0256">
      <w:start w:val="1"/>
      <w:numFmt w:val="bullet"/>
      <w:lvlText w:val=""/>
      <w:lvlJc w:val="left"/>
      <w:pPr>
        <w:tabs>
          <w:tab w:val="num" w:pos="1080"/>
        </w:tabs>
        <w:ind w:left="937" w:hanging="21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363C12"/>
    <w:multiLevelType w:val="hybridMultilevel"/>
    <w:tmpl w:val="400670EE"/>
    <w:lvl w:ilvl="0" w:tplc="E596349A">
      <w:start w:val="1"/>
      <w:numFmt w:val="decimal"/>
      <w:lvlText w:val="%1."/>
      <w:lvlJc w:val="left"/>
      <w:pPr>
        <w:tabs>
          <w:tab w:val="num" w:pos="360"/>
        </w:tabs>
        <w:ind w:left="217" w:hanging="217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206568BC"/>
    <w:multiLevelType w:val="hybridMultilevel"/>
    <w:tmpl w:val="60E0EE4C"/>
    <w:lvl w:ilvl="0" w:tplc="9D0A0256">
      <w:start w:val="1"/>
      <w:numFmt w:val="bullet"/>
      <w:lvlText w:val=""/>
      <w:lvlJc w:val="left"/>
      <w:pPr>
        <w:tabs>
          <w:tab w:val="num" w:pos="720"/>
        </w:tabs>
        <w:ind w:left="577" w:hanging="21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1355E"/>
    <w:multiLevelType w:val="hybridMultilevel"/>
    <w:tmpl w:val="2A8454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583D0E"/>
    <w:multiLevelType w:val="hybridMultilevel"/>
    <w:tmpl w:val="F4A04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C46C7"/>
    <w:multiLevelType w:val="hybridMultilevel"/>
    <w:tmpl w:val="0748D4A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 w15:restartNumberingAfterBreak="0">
    <w:nsid w:val="35622DF1"/>
    <w:multiLevelType w:val="hybridMultilevel"/>
    <w:tmpl w:val="51A21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E5BAA"/>
    <w:multiLevelType w:val="hybridMultilevel"/>
    <w:tmpl w:val="BA8E9446"/>
    <w:lvl w:ilvl="0" w:tplc="9D0A0256">
      <w:start w:val="1"/>
      <w:numFmt w:val="bullet"/>
      <w:lvlText w:val=""/>
      <w:lvlJc w:val="left"/>
      <w:pPr>
        <w:tabs>
          <w:tab w:val="num" w:pos="720"/>
        </w:tabs>
        <w:ind w:left="577" w:hanging="21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94026"/>
    <w:multiLevelType w:val="hybridMultilevel"/>
    <w:tmpl w:val="88A807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A65A0"/>
    <w:multiLevelType w:val="hybridMultilevel"/>
    <w:tmpl w:val="E080447E"/>
    <w:lvl w:ilvl="0" w:tplc="9D0A0256">
      <w:start w:val="1"/>
      <w:numFmt w:val="bullet"/>
      <w:lvlText w:val=""/>
      <w:lvlJc w:val="left"/>
      <w:pPr>
        <w:tabs>
          <w:tab w:val="num" w:pos="630"/>
        </w:tabs>
        <w:ind w:left="487" w:hanging="2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77819"/>
    <w:multiLevelType w:val="hybridMultilevel"/>
    <w:tmpl w:val="56E2A69C"/>
    <w:lvl w:ilvl="0" w:tplc="0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3" w15:restartNumberingAfterBreak="0">
    <w:nsid w:val="5A8038DA"/>
    <w:multiLevelType w:val="hybridMultilevel"/>
    <w:tmpl w:val="74D6C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E4757"/>
    <w:multiLevelType w:val="hybridMultilevel"/>
    <w:tmpl w:val="3DE4B8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74A28"/>
    <w:multiLevelType w:val="hybridMultilevel"/>
    <w:tmpl w:val="4E6E6572"/>
    <w:lvl w:ilvl="0" w:tplc="9D0A0256">
      <w:start w:val="1"/>
      <w:numFmt w:val="bullet"/>
      <w:lvlText w:val=""/>
      <w:lvlJc w:val="left"/>
      <w:pPr>
        <w:tabs>
          <w:tab w:val="num" w:pos="720"/>
        </w:tabs>
        <w:ind w:left="577" w:hanging="2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E0D80"/>
    <w:multiLevelType w:val="hybridMultilevel"/>
    <w:tmpl w:val="F496D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E4B03"/>
    <w:multiLevelType w:val="hybridMultilevel"/>
    <w:tmpl w:val="0F441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252DB"/>
    <w:multiLevelType w:val="hybridMultilevel"/>
    <w:tmpl w:val="E74C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B403B"/>
    <w:multiLevelType w:val="hybridMultilevel"/>
    <w:tmpl w:val="A14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2050B"/>
    <w:multiLevelType w:val="hybridMultilevel"/>
    <w:tmpl w:val="443E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C7D69"/>
    <w:multiLevelType w:val="hybridMultilevel"/>
    <w:tmpl w:val="EEB07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11"/>
  </w:num>
  <w:num w:numId="10">
    <w:abstractNumId w:val="12"/>
  </w:num>
  <w:num w:numId="11">
    <w:abstractNumId w:val="16"/>
  </w:num>
  <w:num w:numId="12">
    <w:abstractNumId w:val="15"/>
  </w:num>
  <w:num w:numId="13">
    <w:abstractNumId w:val="5"/>
  </w:num>
  <w:num w:numId="14">
    <w:abstractNumId w:val="18"/>
  </w:num>
  <w:num w:numId="15">
    <w:abstractNumId w:val="8"/>
  </w:num>
  <w:num w:numId="16">
    <w:abstractNumId w:val="7"/>
  </w:num>
  <w:num w:numId="17">
    <w:abstractNumId w:val="20"/>
  </w:num>
  <w:num w:numId="18">
    <w:abstractNumId w:val="6"/>
  </w:num>
  <w:num w:numId="19">
    <w:abstractNumId w:val="19"/>
  </w:num>
  <w:num w:numId="20">
    <w:abstractNumId w:val="21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80"/>
    <w:rsid w:val="00021B8C"/>
    <w:rsid w:val="000317EA"/>
    <w:rsid w:val="00037FEF"/>
    <w:rsid w:val="0004290F"/>
    <w:rsid w:val="00045387"/>
    <w:rsid w:val="000502A1"/>
    <w:rsid w:val="00063B15"/>
    <w:rsid w:val="0007286B"/>
    <w:rsid w:val="000732AD"/>
    <w:rsid w:val="0007650B"/>
    <w:rsid w:val="00091E40"/>
    <w:rsid w:val="00091EE4"/>
    <w:rsid w:val="00093DB0"/>
    <w:rsid w:val="000A0CBA"/>
    <w:rsid w:val="000A70A5"/>
    <w:rsid w:val="000A759D"/>
    <w:rsid w:val="000B2C26"/>
    <w:rsid w:val="000C32C5"/>
    <w:rsid w:val="000D142B"/>
    <w:rsid w:val="000D39D4"/>
    <w:rsid w:val="000D5F14"/>
    <w:rsid w:val="000E0A94"/>
    <w:rsid w:val="000F1EB4"/>
    <w:rsid w:val="000F22C3"/>
    <w:rsid w:val="000F60B7"/>
    <w:rsid w:val="0010718B"/>
    <w:rsid w:val="00111C0A"/>
    <w:rsid w:val="00122B6E"/>
    <w:rsid w:val="00123F7E"/>
    <w:rsid w:val="00135D1A"/>
    <w:rsid w:val="00143833"/>
    <w:rsid w:val="001449B0"/>
    <w:rsid w:val="00162F5E"/>
    <w:rsid w:val="00175871"/>
    <w:rsid w:val="001775BC"/>
    <w:rsid w:val="001A02A9"/>
    <w:rsid w:val="001A25B9"/>
    <w:rsid w:val="001B58C5"/>
    <w:rsid w:val="001B5DFB"/>
    <w:rsid w:val="001B708F"/>
    <w:rsid w:val="001C5034"/>
    <w:rsid w:val="001D65D1"/>
    <w:rsid w:val="001E0EC4"/>
    <w:rsid w:val="001F4C94"/>
    <w:rsid w:val="001F6A4E"/>
    <w:rsid w:val="0020757E"/>
    <w:rsid w:val="00213C73"/>
    <w:rsid w:val="00222B93"/>
    <w:rsid w:val="002236EB"/>
    <w:rsid w:val="002278F4"/>
    <w:rsid w:val="002363FC"/>
    <w:rsid w:val="0027303B"/>
    <w:rsid w:val="0027385E"/>
    <w:rsid w:val="00274510"/>
    <w:rsid w:val="0028300A"/>
    <w:rsid w:val="002836F2"/>
    <w:rsid w:val="0029319C"/>
    <w:rsid w:val="002955A9"/>
    <w:rsid w:val="002B637A"/>
    <w:rsid w:val="002C0E4F"/>
    <w:rsid w:val="002C4962"/>
    <w:rsid w:val="002C7687"/>
    <w:rsid w:val="002D3A7B"/>
    <w:rsid w:val="002E68A1"/>
    <w:rsid w:val="002F4BAB"/>
    <w:rsid w:val="003037A0"/>
    <w:rsid w:val="00317A22"/>
    <w:rsid w:val="00334903"/>
    <w:rsid w:val="00346263"/>
    <w:rsid w:val="00353865"/>
    <w:rsid w:val="00361690"/>
    <w:rsid w:val="0037149C"/>
    <w:rsid w:val="00372936"/>
    <w:rsid w:val="00373F14"/>
    <w:rsid w:val="00380B27"/>
    <w:rsid w:val="00380DF6"/>
    <w:rsid w:val="003906A5"/>
    <w:rsid w:val="003B30AA"/>
    <w:rsid w:val="003B709C"/>
    <w:rsid w:val="003D0D65"/>
    <w:rsid w:val="003E1E34"/>
    <w:rsid w:val="003E55CE"/>
    <w:rsid w:val="00401347"/>
    <w:rsid w:val="00410FD5"/>
    <w:rsid w:val="00411D64"/>
    <w:rsid w:val="00413B18"/>
    <w:rsid w:val="00417864"/>
    <w:rsid w:val="004320BA"/>
    <w:rsid w:val="00437A4E"/>
    <w:rsid w:val="00444DAF"/>
    <w:rsid w:val="00451AA4"/>
    <w:rsid w:val="004572D5"/>
    <w:rsid w:val="00467FD0"/>
    <w:rsid w:val="00477D93"/>
    <w:rsid w:val="00487091"/>
    <w:rsid w:val="00491376"/>
    <w:rsid w:val="004A66F9"/>
    <w:rsid w:val="004A7480"/>
    <w:rsid w:val="004C4398"/>
    <w:rsid w:val="004D12DD"/>
    <w:rsid w:val="004D131D"/>
    <w:rsid w:val="004E37EF"/>
    <w:rsid w:val="004E46C0"/>
    <w:rsid w:val="004F1120"/>
    <w:rsid w:val="005008C2"/>
    <w:rsid w:val="005116ED"/>
    <w:rsid w:val="0051172B"/>
    <w:rsid w:val="005169EC"/>
    <w:rsid w:val="00535FA5"/>
    <w:rsid w:val="00562CCE"/>
    <w:rsid w:val="00572C6A"/>
    <w:rsid w:val="00577F70"/>
    <w:rsid w:val="00597889"/>
    <w:rsid w:val="005A0ECF"/>
    <w:rsid w:val="005C1C79"/>
    <w:rsid w:val="005E7AA9"/>
    <w:rsid w:val="005F076F"/>
    <w:rsid w:val="005F2A86"/>
    <w:rsid w:val="00603597"/>
    <w:rsid w:val="00613473"/>
    <w:rsid w:val="006248F8"/>
    <w:rsid w:val="00626D74"/>
    <w:rsid w:val="00634CC4"/>
    <w:rsid w:val="006400F0"/>
    <w:rsid w:val="00655C16"/>
    <w:rsid w:val="00680C27"/>
    <w:rsid w:val="006820F0"/>
    <w:rsid w:val="006867FE"/>
    <w:rsid w:val="006A5094"/>
    <w:rsid w:val="006C0DE0"/>
    <w:rsid w:val="006C4D9A"/>
    <w:rsid w:val="006D46EA"/>
    <w:rsid w:val="006D652B"/>
    <w:rsid w:val="006E0FE2"/>
    <w:rsid w:val="006E26B2"/>
    <w:rsid w:val="006F0382"/>
    <w:rsid w:val="006F7C1C"/>
    <w:rsid w:val="0070328B"/>
    <w:rsid w:val="00710156"/>
    <w:rsid w:val="00716E08"/>
    <w:rsid w:val="00731713"/>
    <w:rsid w:val="00740714"/>
    <w:rsid w:val="007435E8"/>
    <w:rsid w:val="0074472E"/>
    <w:rsid w:val="00776EF4"/>
    <w:rsid w:val="00783FFB"/>
    <w:rsid w:val="00784638"/>
    <w:rsid w:val="00785BD1"/>
    <w:rsid w:val="00787E02"/>
    <w:rsid w:val="00790B0F"/>
    <w:rsid w:val="00792C8A"/>
    <w:rsid w:val="007A0377"/>
    <w:rsid w:val="007A7DB9"/>
    <w:rsid w:val="007B2A97"/>
    <w:rsid w:val="007B75BB"/>
    <w:rsid w:val="007C4323"/>
    <w:rsid w:val="007C6866"/>
    <w:rsid w:val="007D19F3"/>
    <w:rsid w:val="007F47B8"/>
    <w:rsid w:val="00804AF4"/>
    <w:rsid w:val="00823B27"/>
    <w:rsid w:val="008352F2"/>
    <w:rsid w:val="008509DD"/>
    <w:rsid w:val="00852AC3"/>
    <w:rsid w:val="008675CA"/>
    <w:rsid w:val="008844EE"/>
    <w:rsid w:val="008878C1"/>
    <w:rsid w:val="00887A84"/>
    <w:rsid w:val="008A2D72"/>
    <w:rsid w:val="008A49B8"/>
    <w:rsid w:val="008E0C64"/>
    <w:rsid w:val="008E1A80"/>
    <w:rsid w:val="00901EC4"/>
    <w:rsid w:val="00907CF0"/>
    <w:rsid w:val="00912280"/>
    <w:rsid w:val="00925D7F"/>
    <w:rsid w:val="0094474B"/>
    <w:rsid w:val="009450C2"/>
    <w:rsid w:val="00954621"/>
    <w:rsid w:val="00955E79"/>
    <w:rsid w:val="0097067A"/>
    <w:rsid w:val="009708AA"/>
    <w:rsid w:val="0098136E"/>
    <w:rsid w:val="00983A66"/>
    <w:rsid w:val="009A2F3A"/>
    <w:rsid w:val="009B0ACA"/>
    <w:rsid w:val="009C0BB3"/>
    <w:rsid w:val="009D14F5"/>
    <w:rsid w:val="009E2B9B"/>
    <w:rsid w:val="009E35DD"/>
    <w:rsid w:val="009F2029"/>
    <w:rsid w:val="009F4B2B"/>
    <w:rsid w:val="00A00CBF"/>
    <w:rsid w:val="00A04D2D"/>
    <w:rsid w:val="00A16C79"/>
    <w:rsid w:val="00A20197"/>
    <w:rsid w:val="00A21614"/>
    <w:rsid w:val="00A36973"/>
    <w:rsid w:val="00A40AAA"/>
    <w:rsid w:val="00A50A79"/>
    <w:rsid w:val="00A518D0"/>
    <w:rsid w:val="00A53DB8"/>
    <w:rsid w:val="00A54A12"/>
    <w:rsid w:val="00A60126"/>
    <w:rsid w:val="00A715D3"/>
    <w:rsid w:val="00A85065"/>
    <w:rsid w:val="00AB0663"/>
    <w:rsid w:val="00AC5F59"/>
    <w:rsid w:val="00AD0D8A"/>
    <w:rsid w:val="00AD57BF"/>
    <w:rsid w:val="00AE4F39"/>
    <w:rsid w:val="00AE765F"/>
    <w:rsid w:val="00AE7C89"/>
    <w:rsid w:val="00AF06F9"/>
    <w:rsid w:val="00AF518E"/>
    <w:rsid w:val="00B04E7C"/>
    <w:rsid w:val="00B178C5"/>
    <w:rsid w:val="00B27F51"/>
    <w:rsid w:val="00B3698E"/>
    <w:rsid w:val="00B3787B"/>
    <w:rsid w:val="00B44A81"/>
    <w:rsid w:val="00B64BFC"/>
    <w:rsid w:val="00B74136"/>
    <w:rsid w:val="00B81587"/>
    <w:rsid w:val="00B908D3"/>
    <w:rsid w:val="00B9109F"/>
    <w:rsid w:val="00B9539D"/>
    <w:rsid w:val="00BA13D3"/>
    <w:rsid w:val="00BB2D4D"/>
    <w:rsid w:val="00BC459E"/>
    <w:rsid w:val="00BD0CE8"/>
    <w:rsid w:val="00BD333F"/>
    <w:rsid w:val="00BE752E"/>
    <w:rsid w:val="00BF3010"/>
    <w:rsid w:val="00BF4216"/>
    <w:rsid w:val="00BF7A62"/>
    <w:rsid w:val="00C03840"/>
    <w:rsid w:val="00C1263A"/>
    <w:rsid w:val="00C22390"/>
    <w:rsid w:val="00C35268"/>
    <w:rsid w:val="00C661A4"/>
    <w:rsid w:val="00C737E3"/>
    <w:rsid w:val="00C76E42"/>
    <w:rsid w:val="00C8155A"/>
    <w:rsid w:val="00C8307A"/>
    <w:rsid w:val="00C83D44"/>
    <w:rsid w:val="00C93AC1"/>
    <w:rsid w:val="00CB1CD4"/>
    <w:rsid w:val="00CC004B"/>
    <w:rsid w:val="00CC2476"/>
    <w:rsid w:val="00CC68DC"/>
    <w:rsid w:val="00CC78E5"/>
    <w:rsid w:val="00CE03BA"/>
    <w:rsid w:val="00CE46B4"/>
    <w:rsid w:val="00CF72B1"/>
    <w:rsid w:val="00D019D1"/>
    <w:rsid w:val="00D01FDD"/>
    <w:rsid w:val="00D11B5A"/>
    <w:rsid w:val="00D21C09"/>
    <w:rsid w:val="00D2322D"/>
    <w:rsid w:val="00D313D0"/>
    <w:rsid w:val="00D32AEC"/>
    <w:rsid w:val="00D71428"/>
    <w:rsid w:val="00D77B30"/>
    <w:rsid w:val="00D910EE"/>
    <w:rsid w:val="00D922E6"/>
    <w:rsid w:val="00D962C5"/>
    <w:rsid w:val="00D97A94"/>
    <w:rsid w:val="00DA5FF2"/>
    <w:rsid w:val="00DB4117"/>
    <w:rsid w:val="00DB62A8"/>
    <w:rsid w:val="00DC312E"/>
    <w:rsid w:val="00DD1CAE"/>
    <w:rsid w:val="00DE71AD"/>
    <w:rsid w:val="00DF4B38"/>
    <w:rsid w:val="00DF7258"/>
    <w:rsid w:val="00E033CA"/>
    <w:rsid w:val="00E05AB4"/>
    <w:rsid w:val="00E30788"/>
    <w:rsid w:val="00E42931"/>
    <w:rsid w:val="00E46301"/>
    <w:rsid w:val="00E52669"/>
    <w:rsid w:val="00E62378"/>
    <w:rsid w:val="00E7359D"/>
    <w:rsid w:val="00E74FFE"/>
    <w:rsid w:val="00E768B3"/>
    <w:rsid w:val="00E77418"/>
    <w:rsid w:val="00E82A05"/>
    <w:rsid w:val="00E85F4F"/>
    <w:rsid w:val="00E911F2"/>
    <w:rsid w:val="00E92815"/>
    <w:rsid w:val="00E947D0"/>
    <w:rsid w:val="00EB448F"/>
    <w:rsid w:val="00EB6FBB"/>
    <w:rsid w:val="00EC008B"/>
    <w:rsid w:val="00EC5DF1"/>
    <w:rsid w:val="00ED59B4"/>
    <w:rsid w:val="00ED725F"/>
    <w:rsid w:val="00EE53F9"/>
    <w:rsid w:val="00EF1176"/>
    <w:rsid w:val="00EF677F"/>
    <w:rsid w:val="00EF792B"/>
    <w:rsid w:val="00EF798E"/>
    <w:rsid w:val="00F012E6"/>
    <w:rsid w:val="00F140DE"/>
    <w:rsid w:val="00F30A59"/>
    <w:rsid w:val="00F3302B"/>
    <w:rsid w:val="00F479DA"/>
    <w:rsid w:val="00F51BE8"/>
    <w:rsid w:val="00F51DE4"/>
    <w:rsid w:val="00F5412C"/>
    <w:rsid w:val="00F56310"/>
    <w:rsid w:val="00F57E57"/>
    <w:rsid w:val="00F60A3B"/>
    <w:rsid w:val="00F62C36"/>
    <w:rsid w:val="00FA24F0"/>
    <w:rsid w:val="00FB1DFB"/>
    <w:rsid w:val="00FB278B"/>
    <w:rsid w:val="00FB6909"/>
    <w:rsid w:val="00FC4554"/>
    <w:rsid w:val="00FC45BE"/>
    <w:rsid w:val="00FD1632"/>
    <w:rsid w:val="00FD59AB"/>
    <w:rsid w:val="00FE623D"/>
    <w:rsid w:val="00FF26B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60FD40-9223-4D01-A9B3-A2A4EB28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480"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rsid w:val="004A7480"/>
    <w:pPr>
      <w:keepNext/>
      <w:outlineLvl w:val="0"/>
    </w:pPr>
    <w:rPr>
      <w:rFonts w:ascii="Arial Narrow" w:hAnsi="Arial Narrow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4A7480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4A7480"/>
    <w:rPr>
      <w:vertAlign w:val="superscript"/>
    </w:rPr>
  </w:style>
  <w:style w:type="paragraph" w:styleId="BodyText3">
    <w:name w:val="Body Text 3"/>
    <w:basedOn w:val="Normal"/>
    <w:rsid w:val="004A7480"/>
    <w:pPr>
      <w:spacing w:after="120"/>
    </w:pPr>
    <w:rPr>
      <w:sz w:val="16"/>
      <w:szCs w:val="16"/>
    </w:rPr>
  </w:style>
  <w:style w:type="paragraph" w:styleId="EndnoteText">
    <w:name w:val="endnote text"/>
    <w:basedOn w:val="Normal"/>
    <w:link w:val="EndnoteTextChar"/>
    <w:rsid w:val="004A7480"/>
    <w:rPr>
      <w:color w:val="000000"/>
      <w:kern w:val="28"/>
      <w:sz w:val="20"/>
      <w:szCs w:val="20"/>
    </w:rPr>
  </w:style>
  <w:style w:type="character" w:styleId="Hyperlink">
    <w:name w:val="Hyperlink"/>
    <w:basedOn w:val="DefaultParagraphFont"/>
    <w:rsid w:val="004A7480"/>
    <w:rPr>
      <w:color w:val="0000FF"/>
      <w:u w:val="single"/>
    </w:rPr>
  </w:style>
  <w:style w:type="character" w:styleId="EndnoteReference">
    <w:name w:val="endnote reference"/>
    <w:basedOn w:val="DefaultParagraphFont"/>
    <w:semiHidden/>
    <w:rsid w:val="004A7480"/>
    <w:rPr>
      <w:vertAlign w:val="superscript"/>
    </w:rPr>
  </w:style>
  <w:style w:type="paragraph" w:styleId="BalloonText">
    <w:name w:val="Balloon Text"/>
    <w:basedOn w:val="Normal"/>
    <w:semiHidden/>
    <w:rsid w:val="00D313D0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basedOn w:val="DefaultParagraphFont"/>
    <w:link w:val="EndnoteText"/>
    <w:semiHidden/>
    <w:rsid w:val="00CC2476"/>
    <w:rPr>
      <w:rFonts w:ascii="Garamond" w:hAnsi="Garamond"/>
      <w:color w:val="000000"/>
      <w:kern w:val="28"/>
      <w:lang w:val="en-US" w:eastAsia="en-US" w:bidi="ar-SA"/>
    </w:rPr>
  </w:style>
  <w:style w:type="character" w:styleId="FollowedHyperlink">
    <w:name w:val="FollowedHyperlink"/>
    <w:basedOn w:val="DefaultParagraphFont"/>
    <w:rsid w:val="007A0377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EF67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77F"/>
  </w:style>
  <w:style w:type="character" w:styleId="CommentReference">
    <w:name w:val="annotation reference"/>
    <w:basedOn w:val="DefaultParagraphFont"/>
    <w:uiPriority w:val="99"/>
    <w:rsid w:val="00783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83F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3FFB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rsid w:val="00783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3FFB"/>
    <w:rPr>
      <w:rFonts w:ascii="Garamond" w:hAnsi="Garamond"/>
      <w:b/>
      <w:bCs/>
    </w:rPr>
  </w:style>
  <w:style w:type="character" w:customStyle="1" w:styleId="CharChar3">
    <w:name w:val="Char Char3"/>
    <w:basedOn w:val="DefaultParagraphFont"/>
    <w:semiHidden/>
    <w:rsid w:val="003037A0"/>
    <w:rPr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B1D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FootNote">
    <w:name w:val="_FootNote"/>
    <w:basedOn w:val="Normal"/>
    <w:rsid w:val="00FB1DFB"/>
    <w:pPr>
      <w:widowControl w:val="0"/>
      <w:suppressLineNumbers/>
      <w:tabs>
        <w:tab w:val="right" w:pos="480"/>
        <w:tab w:val="left" w:pos="600"/>
      </w:tabs>
      <w:spacing w:after="40" w:line="180" w:lineRule="atLeast"/>
      <w:jc w:val="both"/>
    </w:pPr>
    <w:rPr>
      <w:rFonts w:ascii="Times New Roman" w:hAnsi="Times New Roman"/>
      <w:sz w:val="17"/>
      <w:szCs w:val="20"/>
    </w:rPr>
  </w:style>
  <w:style w:type="character" w:customStyle="1" w:styleId="NoterefInNote">
    <w:name w:val="_NoterefInNote"/>
    <w:basedOn w:val="DefaultParagraphFont"/>
    <w:rsid w:val="00FB1DFB"/>
    <w:rPr>
      <w:rFonts w:ascii="Times New Roman" w:hAnsi="Times New Roman"/>
      <w:sz w:val="17"/>
      <w:vertAlign w:val="baseline"/>
    </w:rPr>
  </w:style>
  <w:style w:type="character" w:customStyle="1" w:styleId="NoterefInText">
    <w:name w:val="_NoterefInText"/>
    <w:basedOn w:val="DefaultParagraphFont"/>
    <w:rsid w:val="00FB1DFB"/>
    <w:rPr>
      <w:rFonts w:ascii="Times New Roman" w:hAnsi="Times New Roman"/>
      <w:sz w:val="20"/>
      <w:vertAlign w:val="superscript"/>
    </w:rPr>
  </w:style>
  <w:style w:type="paragraph" w:customStyle="1" w:styleId="Default">
    <w:name w:val="Default"/>
    <w:rsid w:val="00FB1DF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8878C1"/>
  </w:style>
  <w:style w:type="paragraph" w:styleId="Header">
    <w:name w:val="header"/>
    <w:basedOn w:val="Normal"/>
    <w:link w:val="HeaderChar"/>
    <w:rsid w:val="00380B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0B27"/>
    <w:rPr>
      <w:rFonts w:ascii="Garamond" w:hAnsi="Garamond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80B27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4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Engel@asm.c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DCD40-E048-425D-8235-9D3D2D72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 for Supportive Housing</Company>
  <LinksUpToDate>false</LinksUpToDate>
  <CharactersWithSpaces>3153</CharactersWithSpaces>
  <SharedDoc>false</SharedDoc>
  <HLinks>
    <vt:vector size="18" baseType="variant">
      <vt:variant>
        <vt:i4>5832722</vt:i4>
      </vt:variant>
      <vt:variant>
        <vt:i4>6</vt:i4>
      </vt:variant>
      <vt:variant>
        <vt:i4>0</vt:i4>
      </vt:variant>
      <vt:variant>
        <vt:i4>5</vt:i4>
      </vt:variant>
      <vt:variant>
        <vt:lpwstr>http://www.oshpd.gov/</vt:lpwstr>
      </vt:variant>
      <vt:variant>
        <vt:lpwstr/>
      </vt:variant>
      <vt:variant>
        <vt:i4>2424958</vt:i4>
      </vt:variant>
      <vt:variant>
        <vt:i4>3</vt:i4>
      </vt:variant>
      <vt:variant>
        <vt:i4>0</vt:i4>
      </vt:variant>
      <vt:variant>
        <vt:i4>5</vt:i4>
      </vt:variant>
      <vt:variant>
        <vt:lpwstr>http://www.frequenthealthusers.org/</vt:lpwstr>
      </vt:variant>
      <vt:variant>
        <vt:lpwstr/>
      </vt:variant>
      <vt:variant>
        <vt:i4>5963859</vt:i4>
      </vt:variant>
      <vt:variant>
        <vt:i4>0</vt:i4>
      </vt:variant>
      <vt:variant>
        <vt:i4>0</vt:i4>
      </vt:variant>
      <vt:variant>
        <vt:i4>5</vt:i4>
      </vt:variant>
      <vt:variant>
        <vt:lpwstr>http://www.statehealthfacts.org/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 Hall</dc:creator>
  <cp:lastModifiedBy>Nur Kausar</cp:lastModifiedBy>
  <cp:revision>2</cp:revision>
  <cp:lastPrinted>2013-09-03T22:24:00Z</cp:lastPrinted>
  <dcterms:created xsi:type="dcterms:W3CDTF">2017-02-03T01:30:00Z</dcterms:created>
  <dcterms:modified xsi:type="dcterms:W3CDTF">2017-02-03T01:30:00Z</dcterms:modified>
</cp:coreProperties>
</file>